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bidi w:val="0"/>
        <w:spacing w:lineRule="auto" w:line="276" w:before="240" w:after="120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Modelo de Projeto Científico </w:t>
      </w:r>
    </w:p>
    <w:p>
      <w:pPr>
        <w:pStyle w:val="Ttulo1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1. Capa</w:t>
      </w:r>
    </w:p>
    <w:p>
      <w:pPr>
        <w:pStyle w:val="Ttulo1"/>
        <w:bidi w:val="0"/>
        <w:spacing w:lineRule="auto" w:line="276"/>
        <w:jc w:val="left"/>
        <w:rPr/>
      </w:pPr>
      <w:r>
        <w:rPr>
          <w:rFonts w:ascii="Arial" w:hAnsi="Arial"/>
          <w:color w:val="000000"/>
          <w:sz w:val="24"/>
          <w:szCs w:val="24"/>
        </w:rPr>
        <w:t>- Título do projeto</w:t>
      </w:r>
      <w:r>
        <w:rPr/>
        <w:br/>
      </w:r>
      <w:r>
        <w:rPr>
          <w:rFonts w:ascii="Arial" w:hAnsi="Arial"/>
          <w:color w:val="000000"/>
          <w:sz w:val="24"/>
          <w:szCs w:val="24"/>
        </w:rPr>
        <w:t>- Autor(es)</w:t>
      </w:r>
      <w:r>
        <w:rPr/>
        <w:br/>
      </w:r>
      <w:r>
        <w:rPr>
          <w:rFonts w:ascii="Arial" w:hAnsi="Arial"/>
          <w:color w:val="000000"/>
          <w:sz w:val="24"/>
          <w:szCs w:val="24"/>
        </w:rPr>
        <w:t>- Instituição</w:t>
      </w:r>
      <w:r>
        <w:rPr/>
        <w:br/>
      </w:r>
      <w:r>
        <w:rPr>
          <w:rFonts w:ascii="Arial" w:hAnsi="Arial"/>
          <w:color w:val="000000"/>
          <w:sz w:val="24"/>
          <w:szCs w:val="24"/>
        </w:rPr>
        <w:t>- Local e ano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2. Folha de rosto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Repetição do título</w:t>
      </w:r>
      <w:r>
        <w:rPr/>
        <w:br/>
      </w:r>
      <w:r>
        <w:rPr>
          <w:rFonts w:ascii="Arial" w:hAnsi="Arial"/>
          <w:color w:val="000000"/>
        </w:rPr>
        <w:t>- Natureza do trabalho (projeto científico, dissertação, etc.)</w:t>
      </w:r>
      <w:r>
        <w:rPr/>
        <w:br/>
      </w:r>
      <w:r>
        <w:rPr>
          <w:rFonts w:ascii="Arial" w:hAnsi="Arial"/>
          <w:color w:val="000000"/>
        </w:rPr>
        <w:t>- Orientador (se houver)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3. Resumo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Breve apresentação do tema, objetivos e métodos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4. Palavras-chave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5. Introdução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Contextualização do problema</w:t>
      </w:r>
      <w:r>
        <w:rPr/>
        <w:br/>
      </w:r>
      <w:r>
        <w:rPr>
          <w:rFonts w:ascii="Arial" w:hAnsi="Arial"/>
          <w:color w:val="000000"/>
        </w:rPr>
        <w:t>- Justificativa (importância ambiental, social, científica)</w:t>
      </w:r>
      <w:r>
        <w:rPr/>
        <w:br/>
      </w:r>
      <w:r>
        <w:rPr>
          <w:rFonts w:ascii="Arial" w:hAnsi="Arial"/>
          <w:color w:val="000000"/>
        </w:rPr>
        <w:t>- Questão norteadora / Problema de pesquisa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6. Objetivos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Geral</w:t>
      </w:r>
      <w:r>
        <w:rPr/>
        <w:br/>
      </w:r>
      <w:r>
        <w:rPr>
          <w:rFonts w:ascii="Arial" w:hAnsi="Arial"/>
          <w:color w:val="000000"/>
        </w:rPr>
        <w:t>- Específicos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7. Referencial teórico / Revisão da literatura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8. Metodologia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Área de estudo</w:t>
      </w:r>
      <w:r>
        <w:rPr/>
        <w:br/>
      </w:r>
      <w:r>
        <w:rPr>
          <w:rFonts w:ascii="Arial" w:hAnsi="Arial"/>
          <w:color w:val="000000"/>
        </w:rPr>
        <w:t>- Materiais e métodos</w:t>
      </w:r>
      <w:r>
        <w:rPr/>
        <w:br/>
      </w:r>
      <w:r>
        <w:rPr>
          <w:rFonts w:ascii="Arial" w:hAnsi="Arial"/>
          <w:color w:val="000000"/>
        </w:rPr>
        <w:t>- Procedimentos de coleta e análise de dados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9. Cronograma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10. Recursos necessários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Dados P</w:t>
      </w:r>
      <w:r>
        <w:rPr>
          <w:rFonts w:ascii="Arial" w:hAnsi="Arial"/>
          <w:color w:val="000000"/>
        </w:rPr>
        <w:t>ú</w:t>
      </w:r>
      <w:r>
        <w:rPr>
          <w:rFonts w:ascii="Arial" w:hAnsi="Arial"/>
          <w:color w:val="000000"/>
        </w:rPr>
        <w:t>blicos (Mapas, e outras informações sobre os Parques e a Cidade)</w:t>
      </w:r>
      <w:r>
        <w:rPr/>
        <w:br/>
      </w:r>
      <w:r>
        <w:rPr>
          <w:rFonts w:ascii="Arial" w:hAnsi="Arial"/>
          <w:color w:val="000000"/>
        </w:rPr>
        <w:t>- Recursos humanos</w:t>
      </w:r>
      <w:r>
        <w:rPr/>
        <w:br/>
      </w:r>
      <w:r>
        <w:rPr>
          <w:rFonts w:ascii="Arial" w:hAnsi="Arial"/>
          <w:color w:val="000000"/>
        </w:rPr>
        <w:t>- Recursos materiais</w:t>
      </w:r>
      <w:r>
        <w:rPr/>
        <w:br/>
      </w:r>
      <w:r>
        <w:rPr>
          <w:rFonts w:ascii="Arial" w:hAnsi="Arial"/>
          <w:color w:val="000000"/>
        </w:rPr>
        <w:t>- Recursos financeiros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</w:rPr>
        <w:t>Acesso aos Parques fechados (dias e horários)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11. Resultados esperados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12. Impactos potenciais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color w:val="000000"/>
        </w:rPr>
        <w:t>- Ambientais</w:t>
      </w:r>
      <w:r>
        <w:rPr/>
        <w:br/>
      </w:r>
      <w:r>
        <w:rPr>
          <w:rFonts w:ascii="Arial" w:hAnsi="Arial"/>
          <w:color w:val="000000"/>
        </w:rPr>
        <w:t>- Sociais</w:t>
      </w:r>
      <w:r>
        <w:rPr/>
        <w:br/>
      </w:r>
      <w:r>
        <w:rPr>
          <w:rFonts w:ascii="Arial" w:hAnsi="Arial"/>
          <w:color w:val="000000"/>
        </w:rPr>
        <w:t>- Científicos/tecnológicos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13. Referências bibliográficas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000000"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color w:val="000000"/>
        </w:rPr>
        <w:t>14. Apêndices / Anexos (se necessário)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/>
    <w:rPr/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character" w:styleId="Heading9Char">
    <w:name w:val="Heading 9 Char"/>
    <w:qFormat/>
    <w:rPr>
      <w:rFonts w:ascii="Calibri" w:hAnsi="Calibri" w:eastAsia="ＭＳ ゴシック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Calibri" w:hAnsi="Calibri" w:eastAsia="ＭＳ ゴシック" w:cs="0"/>
      <w:color w:val="4F81BD"/>
      <w:sz w:val="20"/>
      <w:szCs w:val="20"/>
    </w:rPr>
  </w:style>
  <w:style w:type="character" w:styleId="Heading7Char">
    <w:name w:val="Heading 7 Char"/>
    <w:qFormat/>
    <w:rPr>
      <w:rFonts w:ascii="Calibri" w:hAnsi="Calibri" w:eastAsia="ＭＳ ゴシック" w:cs="0"/>
      <w:i/>
      <w:iCs/>
      <w:color w:val="404040"/>
    </w:rPr>
  </w:style>
  <w:style w:type="character" w:styleId="Heading6Char">
    <w:name w:val="Heading 6 Char"/>
    <w:qFormat/>
    <w:rPr>
      <w:rFonts w:ascii="Calibri" w:hAnsi="Calibri" w:eastAsia="ＭＳ ゴシック" w:cs="0"/>
      <w:i/>
      <w:iCs/>
      <w:color w:val="243F60"/>
    </w:rPr>
  </w:style>
  <w:style w:type="character" w:styleId="Heading5Char">
    <w:name w:val="Heading 5 Char"/>
    <w:qFormat/>
    <w:rPr>
      <w:rFonts w:ascii="Calibri" w:hAnsi="Calibri" w:eastAsia="ＭＳ ゴシック" w:cs="0"/>
      <w:color w:val="243F60"/>
    </w:rPr>
  </w:style>
  <w:style w:type="character" w:styleId="Heading4Char">
    <w:name w:val="Heading 4 Char"/>
    <w:qFormat/>
    <w:rPr>
      <w:rFonts w:ascii="Calibri" w:hAnsi="Calibri" w:eastAsia="ＭＳ ゴシック" w:cs="0"/>
      <w:b/>
      <w:bCs/>
      <w:i/>
      <w:iCs/>
      <w:color w:val="4F81BD"/>
    </w:rPr>
  </w:style>
  <w:style w:type="character" w:styleId="QuoteChar">
    <w:name w:val="Quote Char"/>
    <w:qFormat/>
    <w:rPr>
      <w:i/>
      <w:iCs/>
      <w:color w:val="000000"/>
    </w:rPr>
  </w:style>
  <w:style w:type="character" w:styleId="MacroTextChar">
    <w:name w:val="Macro Text Char"/>
    <w:qFormat/>
    <w:rPr>
      <w:rFonts w:ascii="Courier" w:hAnsi="Courier"/>
      <w:sz w:val="20"/>
      <w:szCs w:val="20"/>
    </w:rPr>
  </w:style>
  <w:style w:type="character" w:styleId="BodyText3Char">
    <w:name w:val="Body Text 3 Char"/>
    <w:qFormat/>
    <w:rPr>
      <w:sz w:val="16"/>
      <w:szCs w:val="16"/>
    </w:rPr>
  </w:style>
  <w:style w:type="character" w:styleId="BodyText2Char">
    <w:name w:val="Body Text 2 Char"/>
    <w:qFormat/>
    <w:rPr/>
  </w:style>
  <w:style w:type="character" w:styleId="BodyTextChar">
    <w:name w:val="Body Text Char"/>
    <w:qFormat/>
    <w:rPr/>
  </w:style>
  <w:style w:type="character" w:styleId="SubtitleChar">
    <w:name w:val="Subtitle Char"/>
    <w:qFormat/>
    <w:rPr>
      <w:rFonts w:ascii="Calibri" w:hAnsi="Calibri" w:eastAsia="ＭＳ ゴシック" w:cs="0"/>
      <w:i/>
      <w:iCs/>
      <w:color w:val="4F81BD"/>
      <w:spacing w:val="15"/>
    </w:rPr>
  </w:style>
  <w:style w:type="character" w:styleId="TitleChar">
    <w:name w:val="Title Char"/>
    <w:qFormat/>
    <w:rPr>
      <w:rFonts w:ascii="Calibri" w:hAnsi="Calibri" w:eastAsia="ＭＳ ゴシック" w:cs="0"/>
      <w:color w:val="17365D"/>
      <w:spacing w:val="5"/>
      <w:sz w:val="52"/>
      <w:szCs w:val="52"/>
    </w:rPr>
  </w:style>
  <w:style w:type="character" w:styleId="Heading3Char">
    <w:name w:val="Heading 3 Char"/>
    <w:qFormat/>
    <w:rPr>
      <w:rFonts w:ascii="Calibri" w:hAnsi="Calibri" w:eastAsia="ＭＳ ゴシック" w:cs="0"/>
      <w:b/>
      <w:bCs/>
      <w:color w:val="4F81BD"/>
    </w:rPr>
  </w:style>
  <w:style w:type="character" w:styleId="Heading2Char">
    <w:name w:val="Heading 2 Char"/>
    <w:qFormat/>
    <w:rPr>
      <w:rFonts w:ascii="Calibri" w:hAnsi="Calibri" w:eastAsia="ＭＳ ゴシック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Calibri" w:hAnsi="Calibri" w:eastAsia="ＭＳ ゴシック" w:cs="0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pPr>
      <w:spacing w:lineRule="exact" w:line="240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Macro">
    <w:name w:val="macro"/>
    <w:qFormat/>
    <w:pPr>
      <w:widowControl/>
      <w:tabs>
        <w:tab w:val="clear" w:pos="709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0" w:cs="Arial"/>
      <w:color w:val="auto"/>
      <w:kern w:val="2"/>
      <w:sz w:val="20"/>
      <w:szCs w:val="20"/>
      <w:lang w:val="pt-BR" w:eastAsia="zh-CN" w:bidi="hi-IN"/>
    </w:rPr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Number3">
    <w:name w:val="List Number 3"/>
    <w:basedOn w:val="Normal"/>
    <w:qFormat/>
    <w:pPr>
      <w:spacing w:before="0" w:after="0"/>
      <w:contextualSpacing/>
    </w:pPr>
    <w:rPr/>
  </w:style>
  <w:style w:type="paragraph" w:styleId="ListNumber2">
    <w:name w:val="List Number 2"/>
    <w:basedOn w:val="Normal"/>
    <w:qFormat/>
    <w:pPr>
      <w:spacing w:before="0" w:after="0"/>
      <w:contextualSpacing/>
    </w:pPr>
    <w:rPr/>
  </w:style>
  <w:style w:type="paragraph" w:styleId="ListNumber">
    <w:name w:val="List Number"/>
    <w:basedOn w:val="Normal"/>
    <w:qFormat/>
    <w:pPr>
      <w:spacing w:before="0" w:after="0"/>
      <w:contextualSpacing/>
    </w:pPr>
    <w:rPr/>
  </w:style>
  <w:style w:type="paragraph" w:styleId="ListBullet3">
    <w:name w:val="List Bullet 3"/>
    <w:basedOn w:val="Normal"/>
    <w:qFormat/>
    <w:pPr>
      <w:spacing w:before="0" w:after="0"/>
      <w:contextualSpacing/>
    </w:pPr>
    <w:rPr/>
  </w:style>
  <w:style w:type="paragraph" w:styleId="ListBullet2">
    <w:name w:val="List Bullet 2"/>
    <w:basedOn w:val="Normal"/>
    <w:qFormat/>
    <w:pPr>
      <w:spacing w:before="0" w:after="0"/>
      <w:contextualSpacing/>
    </w:pPr>
    <w:rPr/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LibreOffice/7.3.2.2$Windows_X86_64 LibreOffice_project/49f2b1bff42cfccbd8f788c8dc32c1c309559be0</Application>
  <AppVersion>15.0000</AppVersion>
  <Pages>2</Pages>
  <Words>156</Words>
  <Characters>871</Characters>
  <CharactersWithSpaces>1004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2025-09-02T11:19:28Z</dcterms:modified>
  <cp:revision>4</cp:revision>
  <dc:subject/>
  <dc:title/>
</cp:coreProperties>
</file>